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4B" w:rsidRDefault="007E334B" w:rsidP="007E334B">
      <w:pPr>
        <w:jc w:val="center"/>
        <w:rPr>
          <w:rFonts w:ascii="Calibri" w:hAnsi="Calibri" w:cs="Calibri"/>
          <w:color w:val="000000"/>
        </w:rPr>
      </w:pPr>
      <w:r>
        <w:rPr>
          <w:rFonts w:ascii="Cambria" w:hAnsi="Cambria" w:cs="Calibri"/>
          <w:b/>
          <w:bCs/>
          <w:noProof/>
          <w:color w:val="212121"/>
          <w:lang w:eastAsia="en-US"/>
        </w:rPr>
        <w:drawing>
          <wp:inline distT="0" distB="0" distL="0" distR="0">
            <wp:extent cx="1409700" cy="552450"/>
            <wp:effectExtent l="0" t="0" r="0" b="0"/>
            <wp:docPr id="1" name="Picture 1" descr="cid:3c009285-bf4e-4403-97d8-6a448811a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199" descr="cid:3c009285-bf4e-4403-97d8-6a448811afb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09700" cy="552450"/>
                    </a:xfrm>
                    <a:prstGeom prst="rect">
                      <a:avLst/>
                    </a:prstGeom>
                    <a:noFill/>
                    <a:ln>
                      <a:noFill/>
                    </a:ln>
                  </pic:spPr>
                </pic:pic>
              </a:graphicData>
            </a:graphic>
          </wp:inline>
        </w:drawing>
      </w:r>
    </w:p>
    <w:p w:rsidR="007E334B" w:rsidRDefault="007E334B" w:rsidP="007E334B">
      <w:pPr>
        <w:jc w:val="center"/>
        <w:rPr>
          <w:rFonts w:ascii="Calibri" w:hAnsi="Calibri" w:cs="Calibri"/>
          <w:color w:val="000000"/>
        </w:rPr>
      </w:pPr>
    </w:p>
    <w:p w:rsidR="007E334B" w:rsidRDefault="007E334B" w:rsidP="007E334B">
      <w:pPr>
        <w:jc w:val="center"/>
        <w:rPr>
          <w:rFonts w:ascii="Calibri" w:hAnsi="Calibri" w:cs="Calibri"/>
          <w:color w:val="000000"/>
        </w:rPr>
      </w:pPr>
      <w:bookmarkStart w:id="0" w:name="_GoBack"/>
      <w:bookmarkEnd w:id="0"/>
    </w:p>
    <w:p w:rsidR="007E334B" w:rsidRDefault="007E334B" w:rsidP="007E334B">
      <w:pPr>
        <w:jc w:val="center"/>
        <w:rPr>
          <w:rFonts w:ascii="Calibri" w:hAnsi="Calibri" w:cs="Calibri"/>
          <w:color w:val="000000"/>
        </w:rPr>
      </w:pPr>
      <w:r>
        <w:rPr>
          <w:rFonts w:ascii="Cambria" w:hAnsi="Cambria" w:cs="Calibri"/>
          <w:b/>
          <w:bCs/>
          <w:color w:val="212121"/>
          <w:u w:val="single"/>
          <w:lang w:val="en-GB"/>
        </w:rPr>
        <w:t>PRESS RELEASE</w:t>
      </w:r>
    </w:p>
    <w:p w:rsidR="007E334B" w:rsidRDefault="007E334B" w:rsidP="007E334B">
      <w:pPr>
        <w:jc w:val="center"/>
        <w:rPr>
          <w:rFonts w:ascii="Calibri" w:hAnsi="Calibri" w:cs="Calibri"/>
          <w:color w:val="000000"/>
        </w:rPr>
      </w:pPr>
    </w:p>
    <w:p w:rsidR="007E334B" w:rsidRDefault="007E334B" w:rsidP="007E334B">
      <w:pPr>
        <w:jc w:val="center"/>
        <w:rPr>
          <w:rFonts w:ascii="Calibri" w:hAnsi="Calibri" w:cs="Calibri"/>
          <w:color w:val="000000"/>
        </w:rPr>
      </w:pPr>
      <w:r>
        <w:rPr>
          <w:rFonts w:ascii="Calibri" w:hAnsi="Calibri" w:cs="Calibri"/>
          <w:color w:val="212121"/>
        </w:rPr>
        <w:t> </w:t>
      </w:r>
    </w:p>
    <w:p w:rsidR="007E334B" w:rsidRDefault="007E334B" w:rsidP="007E334B">
      <w:pPr>
        <w:jc w:val="right"/>
        <w:rPr>
          <w:rFonts w:ascii="Calibri" w:hAnsi="Calibri" w:cs="Calibri"/>
          <w:color w:val="000000"/>
        </w:rPr>
      </w:pPr>
      <w:r>
        <w:rPr>
          <w:rFonts w:ascii="Calibri" w:hAnsi="Calibri" w:cs="Calibri"/>
          <w:b/>
          <w:bCs/>
          <w:color w:val="000000"/>
          <w:sz w:val="20"/>
          <w:szCs w:val="20"/>
        </w:rPr>
        <w:t>20   March 2021</w:t>
      </w:r>
    </w:p>
    <w:p w:rsidR="007E334B" w:rsidRDefault="007E334B" w:rsidP="007E334B">
      <w:pPr>
        <w:jc w:val="right"/>
        <w:rPr>
          <w:rFonts w:ascii="Calibri" w:hAnsi="Calibri" w:cs="Calibri"/>
          <w:color w:val="000000"/>
        </w:rPr>
      </w:pPr>
      <w:r>
        <w:rPr>
          <w:rFonts w:ascii="Calibri" w:hAnsi="Calibri" w:cs="Calibri"/>
          <w:color w:val="212121"/>
        </w:rPr>
        <w:t> </w:t>
      </w:r>
    </w:p>
    <w:p w:rsidR="007E334B" w:rsidRDefault="007E334B" w:rsidP="007E334B">
      <w:pPr>
        <w:jc w:val="center"/>
        <w:rPr>
          <w:rFonts w:ascii="Calibri" w:hAnsi="Calibri" w:cs="Calibri"/>
          <w:color w:val="000000"/>
        </w:rPr>
      </w:pPr>
      <w:r>
        <w:rPr>
          <w:rFonts w:ascii="Calibri" w:hAnsi="Calibri" w:cs="Calibri"/>
          <w:b/>
          <w:bCs/>
          <w:color w:val="212121"/>
          <w:sz w:val="28"/>
          <w:szCs w:val="28"/>
        </w:rPr>
        <w:t>Ministry of Education: Potential COVID Exposure at West Pembroke Primary School </w:t>
      </w:r>
    </w:p>
    <w:p w:rsidR="007E334B" w:rsidRDefault="007E334B" w:rsidP="007E334B">
      <w:pPr>
        <w:jc w:val="center"/>
        <w:rPr>
          <w:rFonts w:ascii="Calibri" w:hAnsi="Calibri" w:cs="Calibri"/>
          <w:color w:val="000000"/>
        </w:rPr>
      </w:pPr>
    </w:p>
    <w:p w:rsidR="007E334B" w:rsidRDefault="007E334B" w:rsidP="007E334B">
      <w:pPr>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The Ministry of Health’s Epidemiology and Surveillance Unit (ESU) is aware of COVID-19 exposure at West Pembroke Primary School and the person(s) confirmed with COVID-19 have been isolated.</w:t>
      </w:r>
    </w:p>
    <w:p w:rsidR="007E334B" w:rsidRDefault="007E334B" w:rsidP="007E334B">
      <w:pPr>
        <w:pStyle w:val="NormalWeb"/>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The ESU is conducting a risk assessment of this situation and once the confirmed close contacts have been identified, they will be contacted and advised that they must quarantine (stay home from school and other activities) and get tested for COVID-19.</w:t>
      </w:r>
    </w:p>
    <w:p w:rsidR="007E334B" w:rsidRDefault="007E334B" w:rsidP="007E334B">
      <w:pPr>
        <w:pStyle w:val="NormalWeb"/>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Once this step in the process has been completed, additional communication will be provided outlining further public health guidelines that must be followed, such as quarantine and testing of casual contacts.</w:t>
      </w:r>
    </w:p>
    <w:p w:rsidR="007E334B" w:rsidRDefault="007E334B" w:rsidP="007E334B">
      <w:pPr>
        <w:pStyle w:val="NormalWeb"/>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The Minister of Education, the Hon. Diallo Rabain, JP, MP stated, “The Department of Health is still engaged in assessing this situation.  We ask everyone who has children, family, or friends associated with the school system to use caution and strictly adhere to the Government’s safety measures to help us contain this latest community outbreak and reduce the transmission of COVID-19. We must all work together – wear your mask correctly; wash your hands regularly; and maintain physical distance.”</w:t>
      </w:r>
    </w:p>
    <w:p w:rsidR="007E334B" w:rsidRDefault="007E334B" w:rsidP="007E334B">
      <w:pPr>
        <w:pStyle w:val="NormalWeb"/>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“We will update stakeholders and the community once we receive additional information from the Department of Health.”</w:t>
      </w:r>
    </w:p>
    <w:p w:rsidR="007E334B" w:rsidRDefault="007E334B" w:rsidP="007E334B">
      <w:pPr>
        <w:pStyle w:val="NormalWeb"/>
        <w:rPr>
          <w:rFonts w:ascii="Segoe UI" w:hAnsi="Segoe UI" w:cs="Segoe UI"/>
          <w:color w:val="212121"/>
          <w:sz w:val="23"/>
          <w:szCs w:val="23"/>
        </w:rPr>
      </w:pP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Any questions concerning COVID</w:t>
      </w:r>
      <w:r>
        <w:rPr>
          <w:rFonts w:ascii="Cambria Math" w:hAnsi="Cambria Math" w:cs="Segoe UI"/>
          <w:color w:val="212121"/>
          <w:sz w:val="23"/>
          <w:szCs w:val="23"/>
        </w:rPr>
        <w:t>‐</w:t>
      </w:r>
      <w:r>
        <w:rPr>
          <w:rFonts w:ascii="Arial" w:hAnsi="Arial" w:cs="Arial"/>
          <w:color w:val="212121"/>
          <w:sz w:val="23"/>
          <w:szCs w:val="23"/>
        </w:rPr>
        <w:t>19 should be emailed to </w:t>
      </w:r>
      <w:hyperlink r:id="rId6" w:tgtFrame="_blank" w:history="1">
        <w:r>
          <w:rPr>
            <w:rStyle w:val="Hyperlink"/>
            <w:rFonts w:ascii="Arial" w:hAnsi="Arial" w:cs="Arial"/>
            <w:color w:val="1464B0"/>
            <w:sz w:val="23"/>
            <w:szCs w:val="23"/>
          </w:rPr>
          <w:t>schoolsurv@gov.bm</w:t>
        </w:r>
      </w:hyperlink>
      <w:r>
        <w:rPr>
          <w:rFonts w:ascii="Arial" w:hAnsi="Arial" w:cs="Arial"/>
          <w:color w:val="212121"/>
          <w:sz w:val="23"/>
          <w:szCs w:val="23"/>
        </w:rPr>
        <w:t> .  </w:t>
      </w:r>
    </w:p>
    <w:p w:rsidR="007E334B" w:rsidRDefault="007E334B" w:rsidP="007E334B">
      <w:pPr>
        <w:pStyle w:val="NormalWeb"/>
        <w:rPr>
          <w:rFonts w:ascii="Segoe UI" w:hAnsi="Segoe UI" w:cs="Segoe UI"/>
          <w:color w:val="212121"/>
          <w:sz w:val="23"/>
          <w:szCs w:val="23"/>
        </w:rPr>
      </w:pPr>
      <w:r>
        <w:rPr>
          <w:rFonts w:ascii="Arial" w:hAnsi="Arial" w:cs="Arial"/>
          <w:color w:val="212121"/>
          <w:sz w:val="23"/>
          <w:szCs w:val="23"/>
        </w:rPr>
        <w:t>All public health guidelines are listed at </w:t>
      </w:r>
      <w:hyperlink r:id="rId7" w:tgtFrame="_blank" w:history="1">
        <w:r>
          <w:rPr>
            <w:rStyle w:val="Hyperlink"/>
            <w:rFonts w:ascii="Arial" w:hAnsi="Arial" w:cs="Arial"/>
            <w:color w:val="1464B0"/>
            <w:sz w:val="23"/>
            <w:szCs w:val="23"/>
          </w:rPr>
          <w:t>https://www.gov.bm/coronavirus</w:t>
        </w:r>
      </w:hyperlink>
      <w:r>
        <w:rPr>
          <w:rFonts w:ascii="Arial" w:hAnsi="Arial" w:cs="Arial"/>
          <w:color w:val="212121"/>
          <w:sz w:val="23"/>
          <w:szCs w:val="23"/>
        </w:rPr>
        <w:t>. </w:t>
      </w:r>
    </w:p>
    <w:p w:rsidR="00140D3B" w:rsidRDefault="00140D3B"/>
    <w:sectPr w:rsidR="00140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4B"/>
    <w:rsid w:val="00140D3B"/>
    <w:rsid w:val="007E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D176"/>
  <w15:chartTrackingRefBased/>
  <w15:docId w15:val="{02DA1447-CDDD-471B-8F9B-8090AED0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4B"/>
    <w:pPr>
      <w:spacing w:after="0" w:line="240" w:lineRule="auto"/>
    </w:pPr>
    <w:rPr>
      <w:rFonts w:ascii="SimSun" w:eastAsia="SimSun" w:hAnsi="SimSun" w:cs="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334B"/>
    <w:rPr>
      <w:color w:val="0000FF"/>
      <w:u w:val="single"/>
    </w:rPr>
  </w:style>
  <w:style w:type="paragraph" w:styleId="NormalWeb">
    <w:name w:val="Normal (Web)"/>
    <w:basedOn w:val="Normal"/>
    <w:uiPriority w:val="99"/>
    <w:semiHidden/>
    <w:unhideWhenUsed/>
    <w:rsid w:val="007E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bm/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surv@gov.bm" TargetMode="External"/><Relationship Id="rId5" Type="http://schemas.openxmlformats.org/officeDocument/2006/relationships/image" Target="cid:3c009285-bf4e-4403-97d8-6a448811afb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2021-03-22T12:19:00Z</dcterms:created>
  <dcterms:modified xsi:type="dcterms:W3CDTF">2021-03-22T12:21:00Z</dcterms:modified>
</cp:coreProperties>
</file>