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D0" w:rsidRPr="00A177D0" w:rsidRDefault="00A177D0" w:rsidP="00A177D0">
      <w:pPr>
        <w:shd w:val="clear" w:color="auto" w:fill="FFFFFF"/>
        <w:spacing w:after="240" w:line="240" w:lineRule="auto"/>
        <w:jc w:val="center"/>
        <w:rPr>
          <w:rFonts w:ascii="Calibri" w:eastAsia="Times New Roman" w:hAnsi="Calibri" w:cs="Calibri"/>
          <w:color w:val="000000"/>
          <w:sz w:val="24"/>
          <w:szCs w:val="24"/>
        </w:rPr>
      </w:pPr>
    </w:p>
    <w:p w:rsidR="00A177D0" w:rsidRPr="00A177D0" w:rsidRDefault="00A177D0" w:rsidP="00A177D0">
      <w:pPr>
        <w:shd w:val="clear" w:color="auto" w:fill="FFFFFF"/>
        <w:spacing w:after="0" w:line="240" w:lineRule="auto"/>
        <w:jc w:val="center"/>
        <w:rPr>
          <w:rFonts w:ascii="Calibri" w:eastAsia="Times New Roman" w:hAnsi="Calibri" w:cs="Calibri"/>
          <w:color w:val="000000"/>
          <w:sz w:val="24"/>
          <w:szCs w:val="24"/>
        </w:rPr>
      </w:pPr>
    </w:p>
    <w:p w:rsidR="00A177D0" w:rsidRPr="00A177D0" w:rsidRDefault="00A177D0" w:rsidP="00A177D0">
      <w:pPr>
        <w:shd w:val="clear" w:color="auto" w:fill="FFFFFF"/>
        <w:spacing w:after="0" w:line="240" w:lineRule="auto"/>
        <w:jc w:val="center"/>
        <w:rPr>
          <w:rFonts w:ascii="Calibri" w:eastAsia="Times New Roman" w:hAnsi="Calibri" w:cs="Calibri"/>
          <w:color w:val="000000"/>
          <w:sz w:val="24"/>
          <w:szCs w:val="24"/>
        </w:rPr>
      </w:pPr>
      <w:r>
        <w:rPr>
          <w:noProof/>
        </w:rPr>
        <w:drawing>
          <wp:inline distT="0" distB="0" distL="0" distR="0" wp14:anchorId="7EEA5336" wp14:editId="2F53857F">
            <wp:extent cx="25527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52700" cy="1095375"/>
                    </a:xfrm>
                    <a:prstGeom prst="rect">
                      <a:avLst/>
                    </a:prstGeom>
                  </pic:spPr>
                </pic:pic>
              </a:graphicData>
            </a:graphic>
          </wp:inline>
        </w:drawing>
      </w:r>
    </w:p>
    <w:p w:rsidR="00A177D0" w:rsidRPr="00A177D0" w:rsidRDefault="00A177D0" w:rsidP="00A177D0">
      <w:pPr>
        <w:shd w:val="clear" w:color="auto" w:fill="FFFFFF"/>
        <w:spacing w:after="0" w:line="240" w:lineRule="auto"/>
        <w:jc w:val="center"/>
        <w:rPr>
          <w:rFonts w:ascii="Calibri" w:eastAsia="Times New Roman" w:hAnsi="Calibri" w:cs="Calibri"/>
          <w:color w:val="000000"/>
          <w:sz w:val="24"/>
          <w:szCs w:val="24"/>
        </w:rPr>
      </w:pPr>
      <w:r w:rsidRPr="00A177D0">
        <w:rPr>
          <w:rFonts w:ascii="Cambria" w:eastAsia="Times New Roman" w:hAnsi="Cambria" w:cs="Calibri"/>
          <w:b/>
          <w:bCs/>
          <w:color w:val="212121"/>
          <w:sz w:val="24"/>
          <w:szCs w:val="24"/>
          <w:u w:val="single"/>
          <w:lang w:val="en-GB"/>
        </w:rPr>
        <w:t>PRESS RELEASE</w:t>
      </w:r>
    </w:p>
    <w:p w:rsidR="00A177D0" w:rsidRPr="00A177D0" w:rsidRDefault="00A177D0" w:rsidP="00A177D0">
      <w:pPr>
        <w:shd w:val="clear" w:color="auto" w:fill="FFFFFF"/>
        <w:spacing w:after="0" w:line="240" w:lineRule="auto"/>
        <w:jc w:val="center"/>
        <w:rPr>
          <w:rFonts w:ascii="Calibri" w:eastAsia="Times New Roman" w:hAnsi="Calibri" w:cs="Calibri"/>
          <w:color w:val="000000"/>
          <w:sz w:val="24"/>
          <w:szCs w:val="24"/>
        </w:rPr>
      </w:pPr>
    </w:p>
    <w:p w:rsidR="00A177D0" w:rsidRPr="00A177D0" w:rsidRDefault="00A177D0" w:rsidP="00A177D0">
      <w:pPr>
        <w:shd w:val="clear" w:color="auto" w:fill="FFFFFF"/>
        <w:spacing w:after="0" w:line="240" w:lineRule="auto"/>
        <w:jc w:val="right"/>
        <w:rPr>
          <w:rFonts w:ascii="Calibri" w:eastAsia="Times New Roman" w:hAnsi="Calibri" w:cs="Calibri"/>
          <w:color w:val="000000"/>
          <w:sz w:val="24"/>
          <w:szCs w:val="24"/>
        </w:rPr>
      </w:pPr>
      <w:r w:rsidRPr="00A177D0">
        <w:rPr>
          <w:rFonts w:ascii="Calibri" w:eastAsia="Times New Roman" w:hAnsi="Calibri" w:cs="Calibri"/>
          <w:color w:val="212121"/>
          <w:sz w:val="24"/>
          <w:szCs w:val="24"/>
        </w:rPr>
        <w:t> </w:t>
      </w:r>
      <w:r w:rsidRPr="00A177D0">
        <w:rPr>
          <w:rFonts w:ascii="Calibri" w:eastAsia="Times New Roman" w:hAnsi="Calibri" w:cs="Calibri"/>
          <w:b/>
          <w:bCs/>
          <w:color w:val="000000"/>
          <w:sz w:val="20"/>
          <w:szCs w:val="20"/>
        </w:rPr>
        <w:t>25</w:t>
      </w:r>
      <w:proofErr w:type="gramStart"/>
      <w:r w:rsidRPr="00A177D0">
        <w:rPr>
          <w:rFonts w:ascii="Calibri" w:eastAsia="Times New Roman" w:hAnsi="Calibri" w:cs="Calibri"/>
          <w:b/>
          <w:bCs/>
          <w:color w:val="000000"/>
          <w:sz w:val="20"/>
          <w:szCs w:val="20"/>
        </w:rPr>
        <w:t>  April</w:t>
      </w:r>
      <w:proofErr w:type="gramEnd"/>
      <w:r w:rsidRPr="00A177D0">
        <w:rPr>
          <w:rFonts w:ascii="Calibri" w:eastAsia="Times New Roman" w:hAnsi="Calibri" w:cs="Calibri"/>
          <w:b/>
          <w:bCs/>
          <w:color w:val="000000"/>
          <w:sz w:val="20"/>
          <w:szCs w:val="20"/>
        </w:rPr>
        <w:t xml:space="preserve"> 2021</w:t>
      </w:r>
    </w:p>
    <w:p w:rsidR="00A177D0" w:rsidRPr="00A177D0" w:rsidRDefault="00A177D0" w:rsidP="00A177D0">
      <w:pPr>
        <w:shd w:val="clear" w:color="auto" w:fill="FFFFFF"/>
        <w:spacing w:after="0" w:line="240" w:lineRule="auto"/>
        <w:jc w:val="right"/>
        <w:rPr>
          <w:rFonts w:ascii="Calibri" w:eastAsia="Times New Roman" w:hAnsi="Calibri" w:cs="Calibri"/>
          <w:color w:val="000000"/>
          <w:sz w:val="24"/>
          <w:szCs w:val="24"/>
        </w:rPr>
      </w:pPr>
      <w:r w:rsidRPr="00A177D0">
        <w:rPr>
          <w:rFonts w:ascii="Times New Roman" w:eastAsia="Times New Roman" w:hAnsi="Times New Roman" w:cs="Times New Roman"/>
          <w:b/>
          <w:bCs/>
          <w:color w:val="000000"/>
          <w:sz w:val="20"/>
          <w:szCs w:val="20"/>
        </w:rPr>
        <w:t> </w:t>
      </w:r>
    </w:p>
    <w:p w:rsidR="00A177D0" w:rsidRPr="00A177D0" w:rsidRDefault="00A177D0" w:rsidP="00A177D0">
      <w:pPr>
        <w:shd w:val="clear" w:color="auto" w:fill="FFFFFF"/>
        <w:spacing w:after="0" w:line="240" w:lineRule="auto"/>
        <w:rPr>
          <w:rFonts w:ascii="Calibri" w:eastAsia="Times New Roman" w:hAnsi="Calibri" w:cs="Calibri"/>
          <w:color w:val="000000"/>
          <w:sz w:val="24"/>
          <w:szCs w:val="24"/>
        </w:rPr>
      </w:pPr>
    </w:p>
    <w:p w:rsidR="00A177D0" w:rsidRPr="00A177D0" w:rsidRDefault="00A177D0" w:rsidP="00A177D0">
      <w:pPr>
        <w:shd w:val="clear" w:color="auto" w:fill="FFFFFF"/>
        <w:spacing w:after="0" w:line="240" w:lineRule="auto"/>
        <w:jc w:val="center"/>
        <w:rPr>
          <w:rFonts w:ascii="Calibri" w:eastAsia="Times New Roman" w:hAnsi="Calibri" w:cs="Calibri"/>
          <w:color w:val="000000"/>
          <w:sz w:val="24"/>
          <w:szCs w:val="24"/>
        </w:rPr>
      </w:pPr>
      <w:r w:rsidRPr="00A177D0">
        <w:rPr>
          <w:rFonts w:ascii="Calibri" w:eastAsia="Times New Roman" w:hAnsi="Calibri" w:cs="Calibri"/>
          <w:b/>
          <w:bCs/>
          <w:color w:val="000000"/>
          <w:sz w:val="26"/>
          <w:szCs w:val="26"/>
        </w:rPr>
        <w:t>Ministry of Education Awards and Scholarships Update </w:t>
      </w:r>
    </w:p>
    <w:p w:rsidR="00A177D0" w:rsidRPr="00A177D0" w:rsidRDefault="00A177D0" w:rsidP="00A177D0">
      <w:pPr>
        <w:shd w:val="clear" w:color="auto" w:fill="FFFFFF"/>
        <w:spacing w:after="0" w:line="360" w:lineRule="atLeast"/>
        <w:jc w:val="both"/>
        <w:rPr>
          <w:rFonts w:ascii="Calibri" w:eastAsia="Times New Roman" w:hAnsi="Calibri" w:cs="Calibri"/>
          <w:color w:val="000000"/>
          <w:sz w:val="24"/>
          <w:szCs w:val="24"/>
        </w:rPr>
      </w:pPr>
    </w:p>
    <w:p w:rsidR="00A177D0" w:rsidRPr="00A177D0" w:rsidRDefault="00A177D0" w:rsidP="00A177D0">
      <w:pPr>
        <w:shd w:val="clear" w:color="auto" w:fill="FFFFFF"/>
        <w:spacing w:after="0" w:line="360" w:lineRule="atLeast"/>
        <w:jc w:val="both"/>
        <w:rPr>
          <w:rFonts w:ascii="Calibri" w:eastAsia="Times New Roman" w:hAnsi="Calibri" w:cs="Calibri"/>
          <w:color w:val="000000"/>
          <w:sz w:val="24"/>
          <w:szCs w:val="24"/>
        </w:rPr>
      </w:pPr>
    </w:p>
    <w:p w:rsidR="00A177D0" w:rsidRPr="00A177D0" w:rsidRDefault="00A177D0" w:rsidP="00A177D0">
      <w:pPr>
        <w:shd w:val="clear" w:color="auto" w:fill="FFFFFF"/>
        <w:spacing w:after="0" w:line="240" w:lineRule="auto"/>
        <w:rPr>
          <w:rFonts w:ascii="Calibri" w:eastAsia="Times New Roman" w:hAnsi="Calibri" w:cs="Calibri"/>
          <w:color w:val="000000"/>
          <w:sz w:val="24"/>
          <w:szCs w:val="24"/>
        </w:rPr>
      </w:pPr>
      <w:r w:rsidRPr="00A177D0">
        <w:rPr>
          <w:rFonts w:ascii="Calibri" w:eastAsia="Times New Roman" w:hAnsi="Calibri" w:cs="Calibri"/>
          <w:color w:val="000000"/>
          <w:sz w:val="24"/>
          <w:szCs w:val="24"/>
        </w:rPr>
        <w:t>The Minister of Education, the Hon. Diallo Rabain, JP, MP, has this afternoon released the following statement to provide the public with an update on the Ministry of Education Awards and Scholarships.</w:t>
      </w:r>
    </w:p>
    <w:p w:rsidR="00A177D0" w:rsidRPr="00A177D0" w:rsidRDefault="00A177D0" w:rsidP="00A177D0">
      <w:pPr>
        <w:shd w:val="clear" w:color="auto" w:fill="FFFFFF"/>
        <w:spacing w:after="0" w:line="240" w:lineRule="auto"/>
        <w:rPr>
          <w:rFonts w:ascii="Calibri" w:eastAsia="Times New Roman" w:hAnsi="Calibri" w:cs="Calibri"/>
          <w:color w:val="000000"/>
          <w:sz w:val="24"/>
          <w:szCs w:val="24"/>
        </w:rPr>
      </w:pPr>
      <w:bookmarkStart w:id="0" w:name="_GoBack"/>
      <w:bookmarkEnd w:id="0"/>
    </w:p>
    <w:p w:rsidR="00A177D0" w:rsidRPr="00A177D0" w:rsidRDefault="00A177D0" w:rsidP="00A177D0">
      <w:pPr>
        <w:shd w:val="clear" w:color="auto" w:fill="FFFFFF"/>
        <w:spacing w:after="0" w:line="240" w:lineRule="auto"/>
        <w:rPr>
          <w:rFonts w:ascii="Calibri" w:eastAsia="Times New Roman" w:hAnsi="Calibri" w:cs="Calibri"/>
          <w:color w:val="000000"/>
          <w:sz w:val="24"/>
          <w:szCs w:val="24"/>
        </w:rPr>
      </w:pPr>
      <w:r w:rsidRPr="00A177D0">
        <w:rPr>
          <w:rFonts w:ascii="Calibri" w:eastAsia="Times New Roman" w:hAnsi="Calibri" w:cs="Calibri"/>
          <w:color w:val="000000"/>
          <w:sz w:val="24"/>
          <w:szCs w:val="24"/>
        </w:rPr>
        <w:t>Minister Rabain stated, “The Ministry of Education has been informed that the Bermuda Scholarships website </w:t>
      </w:r>
      <w:hyperlink r:id="rId5" w:tgtFrame="_blank" w:history="1">
        <w:r w:rsidRPr="00A177D0">
          <w:rPr>
            <w:rFonts w:ascii="Calibri" w:eastAsia="Times New Roman" w:hAnsi="Calibri" w:cs="Calibri"/>
            <w:color w:val="000000"/>
            <w:sz w:val="24"/>
            <w:szCs w:val="24"/>
            <w:u w:val="single"/>
          </w:rPr>
          <w:t>www.bermudascholarships.com</w:t>
        </w:r>
      </w:hyperlink>
      <w:r w:rsidRPr="00A177D0">
        <w:rPr>
          <w:rFonts w:ascii="Calibri" w:eastAsia="Times New Roman" w:hAnsi="Calibri" w:cs="Calibri"/>
          <w:color w:val="000000"/>
          <w:sz w:val="24"/>
          <w:szCs w:val="24"/>
        </w:rPr>
        <w:t> is temporarily offline. Students applying for Ministry awards and scholarships are advised that the website is being worked on and should be back operational shortly. However, to ensure that all students interested can successfully submit their application, the deadline for filing applications for the Ministry’s awards and scholarships will be extended to 4:45 pm on Wednesday, April 28</w:t>
      </w:r>
      <w:r w:rsidRPr="00A177D0">
        <w:rPr>
          <w:rFonts w:ascii="Calibri" w:eastAsia="Times New Roman" w:hAnsi="Calibri" w:cs="Calibri"/>
          <w:color w:val="000000"/>
          <w:sz w:val="24"/>
          <w:szCs w:val="24"/>
          <w:vertAlign w:val="superscript"/>
        </w:rPr>
        <w:t>th</w:t>
      </w:r>
      <w:r w:rsidRPr="00A177D0">
        <w:rPr>
          <w:rFonts w:ascii="Calibri" w:eastAsia="Times New Roman" w:hAnsi="Calibri" w:cs="Calibri"/>
          <w:color w:val="000000"/>
          <w:sz w:val="24"/>
          <w:szCs w:val="24"/>
        </w:rPr>
        <w:t>, 2021.”</w:t>
      </w:r>
    </w:p>
    <w:p w:rsidR="00A177D0" w:rsidRPr="00A177D0" w:rsidRDefault="00A177D0" w:rsidP="00A177D0">
      <w:pPr>
        <w:shd w:val="clear" w:color="auto" w:fill="FFFFFF"/>
        <w:spacing w:after="0" w:line="240" w:lineRule="auto"/>
        <w:rPr>
          <w:rFonts w:ascii="Calibri" w:eastAsia="Times New Roman" w:hAnsi="Calibri" w:cs="Calibri"/>
          <w:color w:val="000000"/>
          <w:sz w:val="24"/>
          <w:szCs w:val="24"/>
        </w:rPr>
      </w:pPr>
      <w:r w:rsidRPr="00A177D0">
        <w:rPr>
          <w:rFonts w:ascii="Calibri" w:eastAsia="Times New Roman" w:hAnsi="Calibri" w:cs="Calibri"/>
          <w:color w:val="000000"/>
          <w:sz w:val="24"/>
          <w:szCs w:val="24"/>
        </w:rPr>
        <w:t> </w:t>
      </w:r>
    </w:p>
    <w:p w:rsidR="00A177D0" w:rsidRPr="00A177D0" w:rsidRDefault="00A177D0" w:rsidP="00A177D0">
      <w:pPr>
        <w:shd w:val="clear" w:color="auto" w:fill="FFFFFF"/>
        <w:spacing w:after="0" w:line="240" w:lineRule="auto"/>
        <w:rPr>
          <w:rFonts w:ascii="Calibri" w:eastAsia="Times New Roman" w:hAnsi="Calibri" w:cs="Calibri"/>
          <w:color w:val="000000"/>
          <w:sz w:val="24"/>
          <w:szCs w:val="24"/>
        </w:rPr>
      </w:pPr>
      <w:r w:rsidRPr="00A177D0">
        <w:rPr>
          <w:rFonts w:ascii="Calibri" w:eastAsia="Times New Roman" w:hAnsi="Calibri" w:cs="Calibri"/>
          <w:color w:val="000000"/>
          <w:sz w:val="24"/>
          <w:szCs w:val="24"/>
        </w:rPr>
        <w:t xml:space="preserve">In closing Minister Rabain shared, “Each of us has a role to play in stopping the spread of the coronavirus. Follow Public Health guidelines, wear a mask, practice good hand hygiene, maintain physical distance and download the </w:t>
      </w:r>
      <w:proofErr w:type="spellStart"/>
      <w:r w:rsidRPr="00A177D0">
        <w:rPr>
          <w:rFonts w:ascii="Calibri" w:eastAsia="Times New Roman" w:hAnsi="Calibri" w:cs="Calibri"/>
          <w:color w:val="000000"/>
          <w:sz w:val="24"/>
          <w:szCs w:val="24"/>
        </w:rPr>
        <w:t>WeHealth</w:t>
      </w:r>
      <w:proofErr w:type="spellEnd"/>
      <w:r w:rsidRPr="00A177D0">
        <w:rPr>
          <w:rFonts w:ascii="Calibri" w:eastAsia="Times New Roman" w:hAnsi="Calibri" w:cs="Calibri"/>
          <w:color w:val="000000"/>
          <w:sz w:val="24"/>
          <w:szCs w:val="24"/>
        </w:rPr>
        <w:t xml:space="preserve"> Bermuda app. Do the research, talk with your doctor, and make an informed decision about getting the COVID-19 vaccine.” </w:t>
      </w:r>
    </w:p>
    <w:p w:rsidR="001D6E69" w:rsidRDefault="00A177D0"/>
    <w:sectPr w:rsidR="001D6E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D0"/>
    <w:rsid w:val="000B032D"/>
    <w:rsid w:val="008A041C"/>
    <w:rsid w:val="00A1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B3CA"/>
  <w15:chartTrackingRefBased/>
  <w15:docId w15:val="{734F1D8D-557A-49CA-AB47-4B6E52BF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77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14803">
      <w:bodyDiv w:val="1"/>
      <w:marLeft w:val="0"/>
      <w:marRight w:val="0"/>
      <w:marTop w:val="0"/>
      <w:marBottom w:val="0"/>
      <w:divBdr>
        <w:top w:val="none" w:sz="0" w:space="0" w:color="auto"/>
        <w:left w:val="none" w:sz="0" w:space="0" w:color="auto"/>
        <w:bottom w:val="none" w:sz="0" w:space="0" w:color="auto"/>
        <w:right w:val="none" w:sz="0" w:space="0" w:color="auto"/>
      </w:divBdr>
      <w:divsChild>
        <w:div w:id="726878671">
          <w:marLeft w:val="0"/>
          <w:marRight w:val="0"/>
          <w:marTop w:val="0"/>
          <w:marBottom w:val="0"/>
          <w:divBdr>
            <w:top w:val="none" w:sz="0" w:space="0" w:color="auto"/>
            <w:left w:val="none" w:sz="0" w:space="0" w:color="auto"/>
            <w:bottom w:val="none" w:sz="0" w:space="0" w:color="auto"/>
            <w:right w:val="none" w:sz="0" w:space="0" w:color="auto"/>
          </w:divBdr>
        </w:div>
        <w:div w:id="39625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rmudascholarship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Morris</dc:creator>
  <cp:keywords/>
  <dc:description/>
  <cp:lastModifiedBy>Davida Morris</cp:lastModifiedBy>
  <cp:revision>1</cp:revision>
  <dcterms:created xsi:type="dcterms:W3CDTF">2021-04-28T13:24:00Z</dcterms:created>
  <dcterms:modified xsi:type="dcterms:W3CDTF">2021-04-28T13:28:00Z</dcterms:modified>
</cp:coreProperties>
</file>