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B65" w:rsidRDefault="00837B65" w:rsidP="00837B65">
      <w:pPr>
        <w:pStyle w:val="NormalWeb"/>
        <w:jc w:val="center"/>
        <w:rPr>
          <w:rFonts w:ascii="Times New Roman" w:hAnsi="Times New Roman" w:cs="Times New Roman"/>
          <w:color w:val="000000"/>
        </w:rPr>
      </w:pPr>
      <w:r>
        <w:rPr>
          <w:rFonts w:ascii="Cambria" w:hAnsi="Cambria" w:cs="Times New Roman"/>
          <w:b/>
          <w:bCs/>
          <w:noProof/>
          <w:color w:val="212121"/>
          <w:lang w:eastAsia="en-US"/>
        </w:rPr>
        <w:drawing>
          <wp:inline distT="0" distB="0" distL="0" distR="0">
            <wp:extent cx="1407160" cy="551180"/>
            <wp:effectExtent l="0" t="0" r="2540" b="1270"/>
            <wp:docPr id="1" name="Picture 1" descr="cid:image001.png@01D741E5.31AC9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702808" descr="cid:image001.png@01D741E5.31AC987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07160" cy="551180"/>
                    </a:xfrm>
                    <a:prstGeom prst="rect">
                      <a:avLst/>
                    </a:prstGeom>
                    <a:noFill/>
                    <a:ln>
                      <a:noFill/>
                    </a:ln>
                  </pic:spPr>
                </pic:pic>
              </a:graphicData>
            </a:graphic>
          </wp:inline>
        </w:drawing>
      </w:r>
    </w:p>
    <w:p w:rsidR="00837B65" w:rsidRDefault="00837B65" w:rsidP="00837B65">
      <w:pPr>
        <w:pStyle w:val="NormalWeb"/>
        <w:jc w:val="center"/>
        <w:rPr>
          <w:rFonts w:ascii="Times New Roman" w:hAnsi="Times New Roman" w:cs="Times New Roman"/>
          <w:color w:val="000000"/>
        </w:rPr>
      </w:pPr>
      <w:r>
        <w:rPr>
          <w:rFonts w:ascii="Calibri" w:hAnsi="Calibri" w:cs="Calibri"/>
          <w:color w:val="000000"/>
        </w:rPr>
        <w:t> </w:t>
      </w:r>
    </w:p>
    <w:p w:rsidR="00837B65" w:rsidRDefault="00837B65" w:rsidP="00837B65">
      <w:pPr>
        <w:pStyle w:val="NormalWeb"/>
        <w:jc w:val="center"/>
        <w:rPr>
          <w:rFonts w:ascii="Times New Roman" w:hAnsi="Times New Roman" w:cs="Times New Roman"/>
          <w:color w:val="000000"/>
        </w:rPr>
      </w:pPr>
      <w:bookmarkStart w:id="0" w:name="_GoBack"/>
      <w:bookmarkEnd w:id="0"/>
      <w:r>
        <w:rPr>
          <w:rFonts w:ascii="Cambria" w:hAnsi="Cambria" w:cs="Times New Roman"/>
          <w:b/>
          <w:bCs/>
          <w:color w:val="212121"/>
          <w:u w:val="single"/>
          <w:lang w:val="en-GB"/>
        </w:rPr>
        <w:t>PRESS RELEASE</w:t>
      </w:r>
    </w:p>
    <w:p w:rsidR="00837B65" w:rsidRDefault="00837B65" w:rsidP="00837B65">
      <w:pPr>
        <w:pStyle w:val="NormalWeb"/>
        <w:jc w:val="center"/>
        <w:rPr>
          <w:rFonts w:ascii="Times New Roman" w:hAnsi="Times New Roman" w:cs="Times New Roman"/>
          <w:color w:val="000000"/>
        </w:rPr>
      </w:pPr>
      <w:r>
        <w:rPr>
          <w:rFonts w:ascii="Calibri" w:hAnsi="Calibri" w:cs="Calibri"/>
          <w:color w:val="000000"/>
        </w:rPr>
        <w:t> </w:t>
      </w:r>
    </w:p>
    <w:p w:rsidR="00837B65" w:rsidRDefault="00837B65" w:rsidP="00837B65">
      <w:pPr>
        <w:pStyle w:val="NormalWeb"/>
        <w:jc w:val="center"/>
        <w:rPr>
          <w:rFonts w:ascii="Times New Roman" w:hAnsi="Times New Roman" w:cs="Times New Roman"/>
          <w:color w:val="000000"/>
        </w:rPr>
      </w:pPr>
      <w:r>
        <w:rPr>
          <w:rFonts w:ascii="Calibri" w:hAnsi="Calibri" w:cs="Calibri"/>
          <w:color w:val="212121"/>
        </w:rPr>
        <w:t> </w:t>
      </w:r>
    </w:p>
    <w:p w:rsidR="00837B65" w:rsidRDefault="00837B65" w:rsidP="00837B65">
      <w:pPr>
        <w:pStyle w:val="NormalWeb"/>
        <w:jc w:val="right"/>
        <w:rPr>
          <w:rFonts w:ascii="Times New Roman" w:hAnsi="Times New Roman" w:cs="Times New Roman"/>
          <w:color w:val="000000"/>
        </w:rPr>
      </w:pPr>
      <w:r>
        <w:rPr>
          <w:rFonts w:ascii="Calibri" w:hAnsi="Calibri" w:cs="Calibri"/>
          <w:b/>
          <w:bCs/>
          <w:color w:val="000000"/>
          <w:sz w:val="20"/>
          <w:szCs w:val="20"/>
        </w:rPr>
        <w:t>6</w:t>
      </w:r>
      <w:proofErr w:type="gramStart"/>
      <w:r>
        <w:rPr>
          <w:rFonts w:ascii="Calibri" w:hAnsi="Calibri" w:cs="Calibri"/>
          <w:b/>
          <w:bCs/>
          <w:color w:val="000000"/>
          <w:sz w:val="20"/>
          <w:szCs w:val="20"/>
        </w:rPr>
        <w:t>  May</w:t>
      </w:r>
      <w:proofErr w:type="gramEnd"/>
      <w:r>
        <w:rPr>
          <w:rFonts w:ascii="Calibri" w:hAnsi="Calibri" w:cs="Calibri"/>
          <w:b/>
          <w:bCs/>
          <w:color w:val="000000"/>
          <w:sz w:val="20"/>
          <w:szCs w:val="20"/>
        </w:rPr>
        <w:t xml:space="preserve"> 2021</w:t>
      </w:r>
    </w:p>
    <w:p w:rsidR="00837B65" w:rsidRDefault="00837B65" w:rsidP="00837B65">
      <w:pPr>
        <w:pStyle w:val="NormalWeb"/>
        <w:jc w:val="right"/>
        <w:rPr>
          <w:rFonts w:ascii="Times New Roman" w:hAnsi="Times New Roman" w:cs="Times New Roman"/>
          <w:color w:val="000000"/>
        </w:rPr>
      </w:pPr>
      <w:r>
        <w:rPr>
          <w:rFonts w:ascii="Times New Roman" w:hAnsi="Times New Roman" w:cs="Times New Roman"/>
          <w:b/>
          <w:bCs/>
          <w:color w:val="000000"/>
          <w:sz w:val="20"/>
          <w:szCs w:val="20"/>
        </w:rPr>
        <w:t> </w:t>
      </w:r>
      <w:r>
        <w:rPr>
          <w:rFonts w:ascii="Calibri" w:hAnsi="Calibri" w:cs="Calibri"/>
          <w:color w:val="000000"/>
        </w:rPr>
        <w:t> </w:t>
      </w:r>
    </w:p>
    <w:p w:rsidR="00837B65" w:rsidRDefault="00837B65" w:rsidP="00837B65">
      <w:pPr>
        <w:pStyle w:val="NormalWeb"/>
        <w:jc w:val="center"/>
        <w:rPr>
          <w:rFonts w:ascii="Times New Roman" w:hAnsi="Times New Roman" w:cs="Times New Roman"/>
          <w:color w:val="000000"/>
        </w:rPr>
      </w:pPr>
      <w:r>
        <w:rPr>
          <w:rFonts w:ascii="Calibri" w:hAnsi="Calibri" w:cs="Calibri"/>
          <w:b/>
          <w:bCs/>
          <w:color w:val="000000"/>
          <w:sz w:val="26"/>
          <w:szCs w:val="26"/>
        </w:rPr>
        <w:t>Town Hall Meetings for the Saliva Testing Strategy </w:t>
      </w:r>
    </w:p>
    <w:p w:rsidR="00837B65" w:rsidRDefault="00837B65" w:rsidP="00837B65">
      <w:pPr>
        <w:spacing w:before="100" w:beforeAutospacing="1" w:after="100" w:afterAutospacing="1"/>
        <w:rPr>
          <w:rFonts w:ascii="Calibri" w:hAnsi="Calibri" w:cs="Calibri"/>
          <w:color w:val="000000"/>
        </w:rPr>
      </w:pPr>
      <w:r>
        <w:rPr>
          <w:rFonts w:ascii="Calibri" w:hAnsi="Calibri" w:cs="Calibri"/>
          <w:color w:val="0E101A"/>
          <w:lang w:val="en-GB"/>
        </w:rPr>
        <w:t xml:space="preserve">The Department of Education will be holding Zoom Town Hall meetings to share more information about the Saliva Testing Programme with parents. </w:t>
      </w:r>
    </w:p>
    <w:p w:rsidR="00837B65" w:rsidRDefault="00837B65" w:rsidP="00837B65">
      <w:pPr>
        <w:spacing w:before="100" w:beforeAutospacing="1" w:after="100" w:afterAutospacing="1"/>
        <w:rPr>
          <w:rFonts w:ascii="Calibri" w:hAnsi="Calibri" w:cs="Calibri"/>
          <w:color w:val="000000"/>
        </w:rPr>
      </w:pPr>
      <w:r>
        <w:rPr>
          <w:rFonts w:ascii="Calibri" w:hAnsi="Calibri" w:cs="Calibri"/>
          <w:color w:val="0E101A"/>
          <w:lang w:val="en-GB"/>
        </w:rPr>
        <w:t>Meeting registration details can be obtained from the parent newsletter ‘The Scoop’.</w:t>
      </w:r>
    </w:p>
    <w:p w:rsidR="00837B65" w:rsidRDefault="00837B65" w:rsidP="00837B65">
      <w:pPr>
        <w:spacing w:before="100" w:beforeAutospacing="1" w:after="100" w:afterAutospacing="1"/>
        <w:rPr>
          <w:rFonts w:ascii="Calibri" w:hAnsi="Calibri" w:cs="Calibri"/>
          <w:color w:val="000000"/>
        </w:rPr>
      </w:pPr>
      <w:r>
        <w:rPr>
          <w:rFonts w:ascii="Calibri" w:hAnsi="Calibri" w:cs="Calibri"/>
          <w:color w:val="0E101A"/>
          <w:lang w:val="en-GB"/>
        </w:rPr>
        <w:t xml:space="preserve">The Town Hall Meetings will be hosted by the Commissioner of Education and officials from the Molecular Diagnostic Lab (MDL) as follows: </w:t>
      </w:r>
    </w:p>
    <w:p w:rsidR="00837B65" w:rsidRDefault="00837B65" w:rsidP="00837B65">
      <w:pPr>
        <w:pStyle w:val="ListParagraph"/>
        <w:numPr>
          <w:ilvl w:val="0"/>
          <w:numId w:val="1"/>
        </w:numPr>
        <w:rPr>
          <w:rFonts w:ascii="Calibri" w:hAnsi="Calibri" w:cs="Calibri"/>
          <w:color w:val="0E101A"/>
          <w:lang w:val="en-GB"/>
        </w:rPr>
      </w:pPr>
      <w:r>
        <w:rPr>
          <w:rFonts w:ascii="Calibri" w:hAnsi="Calibri" w:cs="Calibri"/>
          <w:b/>
          <w:bCs/>
          <w:color w:val="0E101A"/>
          <w:lang w:val="en-GB"/>
        </w:rPr>
        <w:t xml:space="preserve">Preschool Parents / Guardians - </w:t>
      </w:r>
      <w:r>
        <w:rPr>
          <w:rFonts w:ascii="Calibri" w:hAnsi="Calibri" w:cs="Calibri"/>
          <w:color w:val="0E101A"/>
          <w:lang w:val="en-GB"/>
        </w:rPr>
        <w:t>Monday, May 10th at 6:00 p.m.</w:t>
      </w:r>
    </w:p>
    <w:p w:rsidR="00837B65" w:rsidRDefault="00837B65" w:rsidP="00837B65">
      <w:pPr>
        <w:pStyle w:val="ListParagraph"/>
        <w:ind w:left="30"/>
        <w:rPr>
          <w:rFonts w:ascii="Calibri" w:hAnsi="Calibri" w:cs="Calibri"/>
          <w:color w:val="000000"/>
        </w:rPr>
      </w:pPr>
    </w:p>
    <w:p w:rsidR="00837B65" w:rsidRDefault="00837B65" w:rsidP="00837B65">
      <w:pPr>
        <w:pStyle w:val="ListParagraph"/>
        <w:numPr>
          <w:ilvl w:val="0"/>
          <w:numId w:val="1"/>
        </w:numPr>
        <w:rPr>
          <w:rFonts w:ascii="Calibri" w:hAnsi="Calibri" w:cs="Calibri"/>
          <w:b/>
          <w:bCs/>
          <w:color w:val="0E101A"/>
          <w:lang w:val="en-GB"/>
        </w:rPr>
      </w:pPr>
      <w:r>
        <w:rPr>
          <w:rFonts w:ascii="Calibri" w:hAnsi="Calibri" w:cs="Calibri"/>
          <w:b/>
          <w:bCs/>
          <w:color w:val="0E101A"/>
          <w:lang w:val="en-GB"/>
        </w:rPr>
        <w:t xml:space="preserve">Primary School Parents / Guardians - </w:t>
      </w:r>
      <w:r>
        <w:rPr>
          <w:rFonts w:ascii="Calibri" w:hAnsi="Calibri" w:cs="Calibri"/>
          <w:color w:val="0E101A"/>
          <w:lang w:val="en-GB"/>
        </w:rPr>
        <w:t xml:space="preserve">Tuesday, May 11th at 6:00 </w:t>
      </w:r>
      <w:proofErr w:type="spellStart"/>
      <w:r>
        <w:rPr>
          <w:rFonts w:ascii="Calibri" w:hAnsi="Calibri" w:cs="Calibri"/>
          <w:color w:val="0E101A"/>
          <w:lang w:val="en-GB"/>
        </w:rPr>
        <w:t>p.m</w:t>
      </w:r>
      <w:proofErr w:type="spellEnd"/>
      <w:r>
        <w:rPr>
          <w:rFonts w:ascii="Calibri" w:hAnsi="Calibri" w:cs="Calibri"/>
          <w:b/>
          <w:bCs/>
          <w:color w:val="0E101A"/>
          <w:lang w:val="en-GB"/>
        </w:rPr>
        <w:t> </w:t>
      </w:r>
    </w:p>
    <w:p w:rsidR="00837B65" w:rsidRPr="00837B65" w:rsidRDefault="00837B65" w:rsidP="00837B65">
      <w:pPr>
        <w:rPr>
          <w:rFonts w:ascii="Calibri" w:hAnsi="Calibri" w:cs="Calibri"/>
          <w:color w:val="000000"/>
        </w:rPr>
      </w:pPr>
    </w:p>
    <w:p w:rsidR="00837B65" w:rsidRDefault="00837B65" w:rsidP="00837B65">
      <w:pPr>
        <w:pStyle w:val="ListParagraph"/>
        <w:ind w:hanging="360"/>
        <w:rPr>
          <w:rFonts w:ascii="Calibri" w:hAnsi="Calibri" w:cs="Calibri"/>
          <w:color w:val="0E101A"/>
          <w:lang w:val="en-GB"/>
        </w:rPr>
      </w:pPr>
      <w:r>
        <w:rPr>
          <w:rFonts w:ascii="Calibri" w:eastAsia="Calibri" w:hAnsi="Calibri" w:cs="Calibri"/>
          <w:color w:val="0E101A"/>
          <w:lang w:val="en-GB"/>
        </w:rPr>
        <w:t>3.</w:t>
      </w:r>
      <w:r>
        <w:rPr>
          <w:rFonts w:ascii="Times New Roman" w:eastAsia="Calibri" w:hAnsi="Times New Roman" w:cs="Times New Roman"/>
          <w:color w:val="0E101A"/>
          <w:sz w:val="14"/>
          <w:szCs w:val="14"/>
          <w:lang w:val="en-GB"/>
        </w:rPr>
        <w:t xml:space="preserve">      </w:t>
      </w:r>
      <w:r>
        <w:rPr>
          <w:rFonts w:ascii="Calibri" w:hAnsi="Calibri" w:cs="Calibri"/>
          <w:b/>
          <w:bCs/>
          <w:color w:val="0E101A"/>
          <w:lang w:val="en-GB"/>
        </w:rPr>
        <w:t xml:space="preserve">Middle School / Success Academy / Dame Parents / Guardians - </w:t>
      </w:r>
      <w:r>
        <w:rPr>
          <w:rFonts w:ascii="Calibri" w:hAnsi="Calibri" w:cs="Calibri"/>
          <w:color w:val="0E101A"/>
          <w:lang w:val="en-GB"/>
        </w:rPr>
        <w:t>Wednesday, May 12th at 6:00 p.m.</w:t>
      </w:r>
    </w:p>
    <w:p w:rsidR="00837B65" w:rsidRDefault="00837B65" w:rsidP="00837B65">
      <w:pPr>
        <w:pStyle w:val="ListParagraph"/>
        <w:ind w:hanging="360"/>
        <w:rPr>
          <w:rFonts w:ascii="Calibri" w:hAnsi="Calibri" w:cs="Calibri"/>
          <w:color w:val="000000"/>
        </w:rPr>
      </w:pPr>
    </w:p>
    <w:p w:rsidR="00837B65" w:rsidRDefault="00837B65" w:rsidP="00837B65">
      <w:pPr>
        <w:pStyle w:val="ListParagraph"/>
        <w:ind w:hanging="360"/>
        <w:rPr>
          <w:rFonts w:ascii="Calibri" w:hAnsi="Calibri" w:cs="Calibri"/>
          <w:color w:val="000000"/>
        </w:rPr>
      </w:pPr>
      <w:r>
        <w:rPr>
          <w:rFonts w:ascii="Calibri" w:eastAsia="Calibri" w:hAnsi="Calibri" w:cs="Calibri"/>
          <w:color w:val="0E101A"/>
          <w:lang w:val="en-GB"/>
        </w:rPr>
        <w:t>4.</w:t>
      </w:r>
      <w:r>
        <w:rPr>
          <w:rFonts w:ascii="Times New Roman" w:eastAsia="Calibri" w:hAnsi="Times New Roman" w:cs="Times New Roman"/>
          <w:color w:val="0E101A"/>
          <w:sz w:val="14"/>
          <w:szCs w:val="14"/>
          <w:lang w:val="en-GB"/>
        </w:rPr>
        <w:t xml:space="preserve">      </w:t>
      </w:r>
      <w:r>
        <w:rPr>
          <w:rFonts w:ascii="Calibri" w:hAnsi="Calibri" w:cs="Calibri"/>
          <w:b/>
          <w:bCs/>
          <w:color w:val="000000"/>
          <w:lang w:val="en-GB"/>
        </w:rPr>
        <w:t>Senior School Parents / Guardians -</w:t>
      </w:r>
      <w:r>
        <w:rPr>
          <w:rFonts w:ascii="Calibri" w:hAnsi="Calibri" w:cs="Calibri"/>
          <w:color w:val="000000"/>
          <w:lang w:val="en-GB"/>
        </w:rPr>
        <w:t xml:space="preserve"> </w:t>
      </w:r>
      <w:r>
        <w:rPr>
          <w:rFonts w:ascii="Calibri" w:hAnsi="Calibri" w:cs="Calibri"/>
          <w:color w:val="0E101A"/>
          <w:lang w:val="en-GB"/>
        </w:rPr>
        <w:t>Thursday, May 13th at 6:00 p.m.</w:t>
      </w:r>
    </w:p>
    <w:p w:rsidR="00837B65" w:rsidRDefault="00837B65" w:rsidP="00837B65">
      <w:pPr>
        <w:spacing w:before="100" w:beforeAutospacing="1" w:after="100" w:afterAutospacing="1"/>
        <w:rPr>
          <w:rFonts w:ascii="Calibri" w:hAnsi="Calibri" w:cs="Calibri"/>
          <w:color w:val="000000"/>
        </w:rPr>
      </w:pPr>
      <w:r>
        <w:rPr>
          <w:rFonts w:ascii="Calibri" w:hAnsi="Calibri" w:cs="Calibri"/>
          <w:color w:val="0E101A"/>
          <w:lang w:val="en-GB"/>
        </w:rPr>
        <w:t>The Minister of Education, the Hon. Diallo Rabain JP, MP expressed, "The Saliva Testing Programme is both non-invasive and self-administered, and is effective in helping us to keep our schools safer by identifying risks.”</w:t>
      </w:r>
    </w:p>
    <w:p w:rsidR="00837B65" w:rsidRDefault="00837B65" w:rsidP="00837B65">
      <w:pPr>
        <w:spacing w:before="100" w:beforeAutospacing="1" w:after="100" w:afterAutospacing="1"/>
        <w:rPr>
          <w:rFonts w:ascii="Calibri" w:hAnsi="Calibri" w:cs="Calibri"/>
          <w:color w:val="000000"/>
        </w:rPr>
      </w:pPr>
      <w:r>
        <w:rPr>
          <w:rFonts w:ascii="Calibri" w:hAnsi="Calibri" w:cs="Calibri"/>
          <w:color w:val="0E101A"/>
          <w:lang w:val="en-GB"/>
        </w:rPr>
        <w:t xml:space="preserve">“We hope that parents will attend these Town Hall Meetings to learn more about the programme, and see the role that these tests play in helping us to move beyond this pandemic.” </w:t>
      </w:r>
    </w:p>
    <w:p w:rsidR="00837B65" w:rsidRDefault="00837B65" w:rsidP="00837B65">
      <w:pPr>
        <w:spacing w:before="100" w:beforeAutospacing="1" w:after="100" w:afterAutospacing="1"/>
        <w:rPr>
          <w:rFonts w:ascii="Calibri" w:hAnsi="Calibri" w:cs="Calibri"/>
          <w:color w:val="000000"/>
        </w:rPr>
      </w:pPr>
      <w:r>
        <w:rPr>
          <w:rFonts w:ascii="Calibri" w:hAnsi="Calibri" w:cs="Calibri"/>
          <w:color w:val="000000"/>
          <w:lang w:val="en-GB"/>
        </w:rPr>
        <w:t xml:space="preserve">“The screening process will not start until school returns, however as we look forward to returning to in-school instruction on Monday, safety is paramount. We can create a safe learning environment by each of us - students, parents, and school staff - playing our part by getting tested." </w:t>
      </w:r>
    </w:p>
    <w:p w:rsidR="00837B65" w:rsidRDefault="00837B65" w:rsidP="00837B65">
      <w:pPr>
        <w:spacing w:before="100" w:beforeAutospacing="1" w:after="100" w:afterAutospacing="1"/>
        <w:rPr>
          <w:rFonts w:ascii="Calibri" w:hAnsi="Calibri" w:cs="Calibri"/>
          <w:color w:val="000000"/>
        </w:rPr>
      </w:pPr>
      <w:r>
        <w:rPr>
          <w:rFonts w:ascii="Calibri" w:hAnsi="Calibri" w:cs="Calibri"/>
          <w:color w:val="0E101A"/>
          <w:lang w:val="en-GB"/>
        </w:rPr>
        <w:t xml:space="preserve">Minister Rabain added, "Currently, there is free self-administered saliva testing available as outlined below: </w:t>
      </w:r>
    </w:p>
    <w:p w:rsidR="00837B65" w:rsidRDefault="00837B65" w:rsidP="00837B65">
      <w:pPr>
        <w:spacing w:before="100" w:beforeAutospacing="1" w:after="100" w:afterAutospacing="1"/>
        <w:rPr>
          <w:rFonts w:ascii="Calibri" w:hAnsi="Calibri" w:cs="Calibri"/>
          <w:color w:val="000000"/>
        </w:rPr>
      </w:pPr>
      <w:r>
        <w:rPr>
          <w:rFonts w:ascii="Calibri" w:hAnsi="Calibri" w:cs="Calibri"/>
          <w:color w:val="0E101A"/>
          <w:lang w:val="en-GB"/>
        </w:rPr>
        <w:lastRenderedPageBreak/>
        <w:t xml:space="preserve">Monday, Wednesday, and Friday at </w:t>
      </w:r>
      <w:proofErr w:type="spellStart"/>
      <w:r>
        <w:rPr>
          <w:rFonts w:ascii="Calibri" w:hAnsi="Calibri" w:cs="Calibri"/>
          <w:color w:val="000000"/>
          <w:lang w:val="en-GB"/>
        </w:rPr>
        <w:t>Penno's</w:t>
      </w:r>
      <w:proofErr w:type="spellEnd"/>
      <w:r>
        <w:rPr>
          <w:rFonts w:ascii="Calibri" w:hAnsi="Calibri" w:cs="Calibri"/>
          <w:color w:val="000000"/>
          <w:lang w:val="en-GB"/>
        </w:rPr>
        <w:t xml:space="preserve"> Wharf and Tuesday and Thursday at Star of India, from 10:00 am to 3:00 pm.  Appointments can be booked using </w:t>
      </w:r>
      <w:hyperlink r:id="rId7" w:history="1">
        <w:r>
          <w:rPr>
            <w:rStyle w:val="Hyperlink"/>
            <w:rFonts w:ascii="Calibri" w:hAnsi="Calibri" w:cs="Calibri"/>
            <w:lang w:val="en-GB"/>
          </w:rPr>
          <w:t>https://bdagovcovid.resqwest.com/web/</w:t>
        </w:r>
      </w:hyperlink>
      <w:r>
        <w:rPr>
          <w:rFonts w:ascii="Calibri" w:hAnsi="Calibri" w:cs="Calibri"/>
          <w:color w:val="000000"/>
          <w:lang w:val="en-GB"/>
        </w:rPr>
        <w:t xml:space="preserve">  </w:t>
      </w:r>
    </w:p>
    <w:p w:rsidR="00837B65" w:rsidRDefault="00837B65" w:rsidP="00837B65">
      <w:pPr>
        <w:spacing w:before="100" w:beforeAutospacing="1" w:after="100" w:afterAutospacing="1"/>
        <w:jc w:val="both"/>
        <w:rPr>
          <w:rFonts w:ascii="Calibri" w:hAnsi="Calibri" w:cs="Calibri"/>
          <w:color w:val="000000"/>
        </w:rPr>
      </w:pPr>
      <w:r>
        <w:rPr>
          <w:rFonts w:ascii="Calibri" w:eastAsia="Times New Roman" w:hAnsi="Calibri" w:cs="Calibri"/>
          <w:color w:val="010101"/>
          <w:lang w:eastAsia="en-US"/>
        </w:rPr>
        <w:t>Additionally, on Thursday, Friday, and Saturday (May 6</w:t>
      </w:r>
      <w:r>
        <w:rPr>
          <w:rFonts w:ascii="Calibri" w:eastAsia="Times New Roman" w:hAnsi="Calibri" w:cs="Calibri"/>
          <w:color w:val="010101"/>
          <w:vertAlign w:val="superscript"/>
          <w:lang w:eastAsia="en-US"/>
        </w:rPr>
        <w:t>th</w:t>
      </w:r>
      <w:r>
        <w:rPr>
          <w:rFonts w:ascii="Calibri" w:eastAsia="Times New Roman" w:hAnsi="Calibri" w:cs="Calibri"/>
          <w:color w:val="010101"/>
          <w:lang w:eastAsia="en-US"/>
        </w:rPr>
        <w:t>, 7</w:t>
      </w:r>
      <w:r>
        <w:rPr>
          <w:rFonts w:ascii="Calibri" w:eastAsia="Times New Roman" w:hAnsi="Calibri" w:cs="Calibri"/>
          <w:color w:val="010101"/>
          <w:vertAlign w:val="superscript"/>
          <w:lang w:eastAsia="en-US"/>
        </w:rPr>
        <w:t>th</w:t>
      </w:r>
      <w:r>
        <w:rPr>
          <w:rFonts w:ascii="Calibri" w:eastAsia="Times New Roman" w:hAnsi="Calibri" w:cs="Calibri"/>
          <w:color w:val="010101"/>
          <w:lang w:eastAsia="en-US"/>
        </w:rPr>
        <w:t>, and 8</w:t>
      </w:r>
      <w:r>
        <w:rPr>
          <w:rFonts w:ascii="Calibri" w:eastAsia="Times New Roman" w:hAnsi="Calibri" w:cs="Calibri"/>
          <w:color w:val="010101"/>
          <w:vertAlign w:val="superscript"/>
          <w:lang w:eastAsia="en-US"/>
        </w:rPr>
        <w:t>th</w:t>
      </w:r>
      <w:r>
        <w:rPr>
          <w:rFonts w:ascii="Calibri" w:eastAsia="Times New Roman" w:hAnsi="Calibri" w:cs="Calibri"/>
          <w:color w:val="010101"/>
          <w:lang w:eastAsia="en-US"/>
        </w:rPr>
        <w:t xml:space="preserve">) from 10:00 am to 3:00 pm </w:t>
      </w:r>
      <w:r>
        <w:rPr>
          <w:rFonts w:ascii="Calibri" w:hAnsi="Calibri" w:cs="Calibri"/>
          <w:color w:val="000000"/>
        </w:rPr>
        <w:t>testing will be available at St. Paul AME Centennial Hall on Victoria Street. Register using: stpauls.resqwest.com”</w:t>
      </w:r>
    </w:p>
    <w:p w:rsidR="00837B65" w:rsidRDefault="00837B65" w:rsidP="00837B65">
      <w:pPr>
        <w:spacing w:before="100" w:beforeAutospacing="1" w:after="100" w:afterAutospacing="1"/>
        <w:jc w:val="both"/>
        <w:rPr>
          <w:rFonts w:ascii="Calibri" w:hAnsi="Calibri" w:cs="Calibri"/>
          <w:color w:val="000000"/>
        </w:rPr>
      </w:pPr>
      <w:r>
        <w:rPr>
          <w:rFonts w:ascii="Calibri" w:hAnsi="Calibri" w:cs="Calibri"/>
          <w:color w:val="000000"/>
        </w:rPr>
        <w:t>“</w:t>
      </w:r>
      <w:r>
        <w:rPr>
          <w:rFonts w:ascii="Calibri" w:eastAsia="Times New Roman" w:hAnsi="Calibri" w:cs="Calibri"/>
          <w:color w:val="010101"/>
          <w:lang w:eastAsia="en-US"/>
        </w:rPr>
        <w:t>As a reminder, anyone participating in these tests must not eat, drink, smoke or chew gum 30 minutes before the test.”</w:t>
      </w:r>
    </w:p>
    <w:p w:rsidR="00837B65" w:rsidRDefault="00837B65" w:rsidP="00837B65">
      <w:pPr>
        <w:spacing w:before="100" w:beforeAutospacing="1" w:after="100" w:afterAutospacing="1"/>
        <w:rPr>
          <w:rFonts w:ascii="Calibri" w:hAnsi="Calibri" w:cs="Calibri"/>
          <w:color w:val="000000"/>
        </w:rPr>
      </w:pPr>
      <w:r>
        <w:rPr>
          <w:rFonts w:ascii="Calibri" w:hAnsi="Calibri" w:cs="Calibri"/>
          <w:color w:val="0E101A"/>
          <w:lang w:val="en-GB"/>
        </w:rPr>
        <w:t xml:space="preserve">Minister Rabain concluded, "Each of us has a role to play in stopping the spread of the coronavirus. Follow Public Health guidelines, wear a mask, practice good hand hygiene, maintain physical distance and download the </w:t>
      </w:r>
      <w:proofErr w:type="spellStart"/>
      <w:r>
        <w:rPr>
          <w:rFonts w:ascii="Calibri" w:hAnsi="Calibri" w:cs="Calibri"/>
          <w:color w:val="0E101A"/>
          <w:lang w:val="en-GB"/>
        </w:rPr>
        <w:t>WeHealth</w:t>
      </w:r>
      <w:proofErr w:type="spellEnd"/>
      <w:r>
        <w:rPr>
          <w:rFonts w:ascii="Calibri" w:hAnsi="Calibri" w:cs="Calibri"/>
          <w:color w:val="0E101A"/>
          <w:lang w:val="en-GB"/>
        </w:rPr>
        <w:t xml:space="preserve"> Bermuda app. Do the research, talk with your doctor, and make an informed decision about getting the COVID-19 vaccine."</w:t>
      </w:r>
    </w:p>
    <w:p w:rsidR="00837B65" w:rsidRDefault="00837B65" w:rsidP="00837B65">
      <w:pPr>
        <w:spacing w:before="100" w:beforeAutospacing="1" w:after="100" w:afterAutospacing="1"/>
        <w:rPr>
          <w:rFonts w:ascii="Calibri" w:hAnsi="Calibri" w:cs="Calibri"/>
          <w:color w:val="000000"/>
        </w:rPr>
      </w:pPr>
      <w:r>
        <w:rPr>
          <w:rFonts w:ascii="Calibri" w:hAnsi="Calibri" w:cs="Calibri"/>
          <w:color w:val="0E101A"/>
          <w:lang w:val="en-GB"/>
        </w:rPr>
        <w:t xml:space="preserve">Information and public health guidelines are available at </w:t>
      </w:r>
      <w:hyperlink r:id="rId8" w:history="1">
        <w:r>
          <w:rPr>
            <w:rStyle w:val="Hyperlink"/>
            <w:rFonts w:ascii="Calibri" w:hAnsi="Calibri" w:cs="Calibri"/>
            <w:color w:val="4A6EE0"/>
            <w:lang w:val="en-GB"/>
          </w:rPr>
          <w:t>www.moed.bm/District/Portal/covid-19-information</w:t>
        </w:r>
      </w:hyperlink>
    </w:p>
    <w:p w:rsidR="00837B65" w:rsidRDefault="00837B65" w:rsidP="00837B65">
      <w:pPr>
        <w:spacing w:before="100" w:beforeAutospacing="1" w:after="100" w:afterAutospacing="1"/>
        <w:rPr>
          <w:rFonts w:ascii="Calibri" w:hAnsi="Calibri" w:cs="Calibri"/>
          <w:color w:val="000000"/>
        </w:rPr>
      </w:pPr>
      <w:r>
        <w:rPr>
          <w:rFonts w:ascii="Calibri" w:hAnsi="Calibri" w:cs="Calibri"/>
          <w:color w:val="0E101A"/>
          <w:lang w:val="en-GB"/>
        </w:rPr>
        <w:t xml:space="preserve">Any questions concerning COVID‐19 should be emailed to </w:t>
      </w:r>
      <w:hyperlink r:id="rId9" w:history="1">
        <w:r>
          <w:rPr>
            <w:rStyle w:val="Hyperlink"/>
            <w:rFonts w:ascii="Calibri" w:hAnsi="Calibri" w:cs="Calibri"/>
            <w:lang w:val="en-GB"/>
          </w:rPr>
          <w:t>schoolsurv@gov.bm</w:t>
        </w:r>
      </w:hyperlink>
      <w:r>
        <w:rPr>
          <w:rFonts w:ascii="Calibri" w:hAnsi="Calibri" w:cs="Calibri"/>
          <w:color w:val="0E101A"/>
          <w:lang w:val="en-GB"/>
        </w:rPr>
        <w:t> </w:t>
      </w:r>
    </w:p>
    <w:p w:rsidR="00837B65" w:rsidRDefault="00837B65" w:rsidP="00837B65">
      <w:pPr>
        <w:spacing w:before="100" w:beforeAutospacing="1" w:after="100" w:afterAutospacing="1"/>
        <w:rPr>
          <w:rFonts w:ascii="Calibri" w:hAnsi="Calibri" w:cs="Calibri"/>
          <w:color w:val="000000"/>
        </w:rPr>
      </w:pPr>
      <w:r>
        <w:rPr>
          <w:rFonts w:ascii="Calibri" w:hAnsi="Calibri" w:cs="Calibri"/>
          <w:color w:val="0E101A"/>
          <w:lang w:val="en-GB"/>
        </w:rPr>
        <w:t xml:space="preserve">All public health guidelines are listed at </w:t>
      </w:r>
      <w:hyperlink r:id="rId10" w:history="1">
        <w:r>
          <w:rPr>
            <w:rStyle w:val="Hyperlink"/>
            <w:rFonts w:ascii="Calibri" w:hAnsi="Calibri" w:cs="Calibri"/>
            <w:lang w:val="en-GB"/>
          </w:rPr>
          <w:t>https://www.gov.bm/coronavirus</w:t>
        </w:r>
      </w:hyperlink>
      <w:r>
        <w:rPr>
          <w:rFonts w:ascii="Calibri" w:hAnsi="Calibri" w:cs="Calibri"/>
          <w:color w:val="0E101A"/>
        </w:rPr>
        <w:t> </w:t>
      </w:r>
    </w:p>
    <w:p w:rsidR="001D6E69" w:rsidRDefault="00837B65"/>
    <w:sectPr w:rsidR="001D6E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94382"/>
    <w:multiLevelType w:val="hybridMultilevel"/>
    <w:tmpl w:val="60424138"/>
    <w:lvl w:ilvl="0" w:tplc="D5B4D810">
      <w:start w:val="1"/>
      <w:numFmt w:val="decimal"/>
      <w:lvlText w:val="%1."/>
      <w:lvlJc w:val="left"/>
      <w:pPr>
        <w:ind w:left="30" w:hanging="390"/>
      </w:pPr>
      <w:rPr>
        <w:rFonts w:eastAsia="Calibri"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B65"/>
    <w:rsid w:val="000B032D"/>
    <w:rsid w:val="00837B65"/>
    <w:rsid w:val="008A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1E491"/>
  <w15:chartTrackingRefBased/>
  <w15:docId w15:val="{E4C04E2F-0E1F-4512-BF9C-A830C98B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B65"/>
    <w:pPr>
      <w:spacing w:after="0" w:line="240" w:lineRule="auto"/>
    </w:pPr>
    <w:rPr>
      <w:rFonts w:ascii="MS PGothic" w:eastAsia="MS PGothic" w:hAnsi="MS PGothic" w:cs="MS PGothic"/>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7B65"/>
    <w:rPr>
      <w:color w:val="0000FF"/>
      <w:u w:val="single"/>
    </w:rPr>
  </w:style>
  <w:style w:type="paragraph" w:styleId="NormalWeb">
    <w:name w:val="Normal (Web)"/>
    <w:basedOn w:val="Normal"/>
    <w:uiPriority w:val="99"/>
    <w:semiHidden/>
    <w:unhideWhenUsed/>
    <w:rsid w:val="00837B65"/>
  </w:style>
  <w:style w:type="paragraph" w:styleId="ListParagraph">
    <w:name w:val="List Paragraph"/>
    <w:basedOn w:val="Normal"/>
    <w:uiPriority w:val="34"/>
    <w:qFormat/>
    <w:rsid w:val="00837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2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d.bm/District/Portal/covid-19-information" TargetMode="External"/><Relationship Id="rId3" Type="http://schemas.openxmlformats.org/officeDocument/2006/relationships/settings" Target="settings.xml"/><Relationship Id="rId7" Type="http://schemas.openxmlformats.org/officeDocument/2006/relationships/hyperlink" Target="https://bdagovcovid.resqwest.com/we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741E5.31AC987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gov.bm/coronavirus" TargetMode="External"/><Relationship Id="rId4" Type="http://schemas.openxmlformats.org/officeDocument/2006/relationships/webSettings" Target="webSettings.xml"/><Relationship Id="rId9" Type="http://schemas.openxmlformats.org/officeDocument/2006/relationships/hyperlink" Target="mailto:schoolsurv@gov.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434</Words>
  <Characters>2479</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Davida Morris</dc:creator>
  <cp:keywords/>
  <dc:description/>
  <cp:lastModifiedBy>Davida Morris</cp:lastModifiedBy>
  <cp:revision>1</cp:revision>
  <dcterms:created xsi:type="dcterms:W3CDTF">2021-05-06T16:47:00Z</dcterms:created>
  <dcterms:modified xsi:type="dcterms:W3CDTF">2021-05-06T16:50:00Z</dcterms:modified>
</cp:coreProperties>
</file>