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7A27" w:rsidRDefault="00287A27" w:rsidP="00287A27">
      <w:pPr>
        <w:jc w:val="center"/>
        <w:rPr>
          <w:rFonts w:ascii="Verdana" w:hAnsi="Verdana"/>
          <w:b/>
          <w:bCs/>
          <w:sz w:val="15"/>
          <w:szCs w:val="15"/>
          <w:lang w:val="en-GB"/>
        </w:rPr>
      </w:pPr>
      <w:r>
        <w:rPr>
          <w:rFonts w:ascii="Verdana" w:hAnsi="Verdana"/>
          <w:b/>
          <w:bCs/>
          <w:noProof/>
          <w:sz w:val="15"/>
          <w:szCs w:val="15"/>
        </w:rPr>
        <w:drawing>
          <wp:inline distT="0" distB="0" distL="0" distR="0">
            <wp:extent cx="2240915" cy="861695"/>
            <wp:effectExtent l="0" t="0" r="6985" b="0"/>
            <wp:docPr id="1" name="Picture 1" descr="cid:image005.jpg@01D7EC44.FD53603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05.jpg@01D7EC44.FD536030"/>
                    <pic:cNvPicPr>
                      <a:picLocks noChangeAspect="1" noChangeArrowheads="1"/>
                    </pic:cNvPicPr>
                  </pic:nvPicPr>
                  <pic:blipFill>
                    <a:blip r:embed="rId4" r:link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240915" cy="86169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287A27" w:rsidRDefault="00287A27" w:rsidP="00287A27">
      <w:pPr>
        <w:jc w:val="right"/>
        <w:rPr>
          <w:rFonts w:ascii="Verdana" w:hAnsi="Verdana"/>
          <w:b/>
          <w:bCs/>
          <w:sz w:val="15"/>
          <w:szCs w:val="15"/>
          <w:lang w:val="en-GB"/>
        </w:rPr>
      </w:pPr>
    </w:p>
    <w:p w:rsidR="00287A27" w:rsidRDefault="00287A27" w:rsidP="00287A27">
      <w:pPr>
        <w:jc w:val="right"/>
        <w:rPr>
          <w:rFonts w:ascii="Verdana" w:hAnsi="Verdana"/>
          <w:b/>
          <w:bCs/>
          <w:sz w:val="15"/>
          <w:szCs w:val="15"/>
          <w:lang w:val="en-GB"/>
        </w:rPr>
      </w:pPr>
    </w:p>
    <w:p w:rsidR="00287A27" w:rsidRDefault="00287A27" w:rsidP="00287A27">
      <w:pPr>
        <w:jc w:val="right"/>
        <w:rPr>
          <w:rFonts w:ascii="Verdana" w:hAnsi="Verdana"/>
          <w:b/>
          <w:bCs/>
          <w:sz w:val="15"/>
          <w:szCs w:val="15"/>
          <w:lang w:val="en-GB"/>
        </w:rPr>
      </w:pPr>
      <w:r>
        <w:rPr>
          <w:rFonts w:ascii="Verdana" w:hAnsi="Verdana"/>
          <w:b/>
          <w:bCs/>
          <w:sz w:val="15"/>
          <w:szCs w:val="15"/>
          <w:lang w:val="en-GB"/>
        </w:rPr>
        <w:t>December 9, 2021</w:t>
      </w:r>
    </w:p>
    <w:p w:rsidR="00287A27" w:rsidRDefault="00287A27" w:rsidP="00287A27">
      <w:pPr>
        <w:jc w:val="right"/>
        <w:rPr>
          <w:rFonts w:ascii="Verdana" w:hAnsi="Verdana"/>
          <w:b/>
          <w:bCs/>
          <w:sz w:val="15"/>
          <w:szCs w:val="15"/>
          <w:lang w:val="en-GB"/>
        </w:rPr>
      </w:pPr>
    </w:p>
    <w:p w:rsidR="00287A27" w:rsidRDefault="00287A27" w:rsidP="00287A27">
      <w:pPr>
        <w:jc w:val="right"/>
        <w:rPr>
          <w:rFonts w:ascii="Verdana" w:hAnsi="Verdana"/>
          <w:b/>
          <w:bCs/>
          <w:sz w:val="15"/>
          <w:szCs w:val="15"/>
          <w:lang w:val="en-GB"/>
        </w:rPr>
      </w:pPr>
    </w:p>
    <w:p w:rsidR="00287A27" w:rsidRDefault="00287A27" w:rsidP="00287A27">
      <w:pPr>
        <w:jc w:val="center"/>
        <w:rPr>
          <w:color w:val="000000"/>
          <w:sz w:val="27"/>
          <w:szCs w:val="27"/>
        </w:rPr>
      </w:pPr>
      <w:r>
        <w:rPr>
          <w:b/>
          <w:bCs/>
          <w:color w:val="000000"/>
          <w:sz w:val="32"/>
          <w:szCs w:val="32"/>
        </w:rPr>
        <w:t>Schools Moved into Phase 3</w:t>
      </w:r>
    </w:p>
    <w:p w:rsidR="00287A27" w:rsidRDefault="00287A27" w:rsidP="00287A27">
      <w:pPr>
        <w:jc w:val="center"/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7A27" w:rsidRDefault="00287A27" w:rsidP="00287A2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</w:p>
    <w:p w:rsidR="00287A27" w:rsidRDefault="00287A27" w:rsidP="00287A27">
      <w:pPr>
        <w:rPr>
          <w:color w:val="000000"/>
          <w:sz w:val="27"/>
          <w:szCs w:val="27"/>
        </w:rPr>
      </w:pPr>
      <w:r>
        <w:rPr>
          <w:color w:val="000000"/>
          <w:sz w:val="27"/>
          <w:szCs w:val="27"/>
        </w:rPr>
        <w:t> </w:t>
      </w:r>
      <w:bookmarkStart w:id="0" w:name="_GoBack"/>
      <w:bookmarkEnd w:id="0"/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The Minister of Education, the Hon. Diallo Rabain, JP, MP was pleased to announce yesterday to school Principals and Administrators that schools have now been shifted into Phase 3 of the COVID-19 Phases for School Protocols effective Wednesday, December 8</w:t>
      </w:r>
      <w:r>
        <w:rPr>
          <w:sz w:val="24"/>
          <w:szCs w:val="24"/>
          <w:vertAlign w:val="superscript"/>
        </w:rPr>
        <w:t>th</w:t>
      </w:r>
      <w:r>
        <w:rPr>
          <w:sz w:val="24"/>
          <w:szCs w:val="24"/>
        </w:rPr>
        <w:t>, 2021.</w:t>
      </w: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The Minister stated, “We are pleased to see that the work undertaken to get our students back to a normal learning environment is progressing. School staff, principals, parents and students must be commended for their efforts in creating a safe learning community.”</w:t>
      </w: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The Minister noted that changes introduced in Phase 3 include Parent and Visitor Entry, minor changes to Class Bubbles, Staff Socializing, Assemblies, Meetings, Small Group Play, Physical Education Classes, Christmas Plays and Field Trips.</w:t>
      </w: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 </w:t>
      </w: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 xml:space="preserve">Full details of the COVID Return to School Guideline Phases and highlighted changes between Phases 2 and 3 can be found on the </w:t>
      </w:r>
      <w:hyperlink r:id="rId6" w:history="1">
        <w:r>
          <w:rPr>
            <w:rStyle w:val="Hyperlink"/>
            <w:color w:val="auto"/>
            <w:sz w:val="24"/>
            <w:szCs w:val="24"/>
          </w:rPr>
          <w:t>www.moed.bm</w:t>
        </w:r>
      </w:hyperlink>
      <w:r>
        <w:rPr>
          <w:sz w:val="24"/>
          <w:szCs w:val="24"/>
        </w:rPr>
        <w:t xml:space="preserve"> website on the COVID Page.</w:t>
      </w:r>
    </w:p>
    <w:p w:rsidR="00287A27" w:rsidRDefault="00287A27" w:rsidP="00287A27">
      <w:pPr>
        <w:rPr>
          <w:sz w:val="24"/>
          <w:szCs w:val="24"/>
        </w:rPr>
      </w:pPr>
    </w:p>
    <w:p w:rsidR="00287A27" w:rsidRDefault="00287A27" w:rsidP="00287A27">
      <w:pPr>
        <w:rPr>
          <w:sz w:val="24"/>
          <w:szCs w:val="24"/>
        </w:rPr>
      </w:pPr>
      <w:r>
        <w:rPr>
          <w:sz w:val="24"/>
          <w:szCs w:val="24"/>
        </w:rPr>
        <w:t>The Ministry of Education would like to remind the public to continue practicing hand washing, wearing your mask and physical distancing.</w:t>
      </w:r>
    </w:p>
    <w:p w:rsidR="001D6E69" w:rsidRDefault="00287A27"/>
    <w:sectPr w:rsidR="001D6E69">
      <w:pgSz w:w="12240" w:h="15840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2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87A27"/>
    <w:rsid w:val="000B032D"/>
    <w:rsid w:val="00287A27"/>
    <w:rsid w:val="008A041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4A7A6D9"/>
  <w15:chartTrackingRefBased/>
  <w15:docId w15:val="{D4FE06E1-48EC-4C55-8B00-4389E247A4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87A27"/>
    <w:pPr>
      <w:spacing w:after="0" w:line="240" w:lineRule="auto"/>
    </w:pPr>
    <w:rPr>
      <w:rFonts w:ascii="Calibri" w:hAnsi="Calibri" w:cs="Calibri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semiHidden/>
    <w:unhideWhenUsed/>
    <w:rsid w:val="00287A27"/>
    <w:rPr>
      <w:color w:val="0563C1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509871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://www.moed.bm" TargetMode="External"/><Relationship Id="rId5" Type="http://schemas.openxmlformats.org/officeDocument/2006/relationships/image" Target="cid:image001.jpg@01D7ECF4.7EEF8240" TargetMode="Externa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175</Words>
  <Characters>999</Characters>
  <Application>Microsoft Office Word</Application>
  <DocSecurity>0</DocSecurity>
  <Lines>8</Lines>
  <Paragraphs>2</Paragraphs>
  <ScaleCrop>false</ScaleCrop>
  <Company/>
  <LinksUpToDate>false</LinksUpToDate>
  <CharactersWithSpaces>1172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Davida Morris</dc:creator>
  <cp:keywords/>
  <dc:description/>
  <cp:lastModifiedBy>Davida Morris</cp:lastModifiedBy>
  <cp:revision>1</cp:revision>
  <dcterms:created xsi:type="dcterms:W3CDTF">2021-12-09T16:09:00Z</dcterms:created>
  <dcterms:modified xsi:type="dcterms:W3CDTF">2021-12-09T16:10:00Z</dcterms:modified>
</cp:coreProperties>
</file>